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F7" w:rsidRPr="00AD429A" w:rsidRDefault="00974CF7" w:rsidP="00974CF7">
      <w:pPr>
        <w:tabs>
          <w:tab w:val="left" w:pos="975"/>
        </w:tabs>
        <w:rPr>
          <w:rFonts w:ascii="方正仿宋_GBK" w:eastAsia="方正仿宋_GBK" w:hint="eastAsia"/>
          <w:szCs w:val="32"/>
        </w:rPr>
      </w:pPr>
      <w:r w:rsidRPr="00AD429A">
        <w:rPr>
          <w:rFonts w:ascii="方正仿宋_GBK" w:eastAsia="方正仿宋_GBK" w:hint="eastAsia"/>
          <w:sz w:val="24"/>
          <w:szCs w:val="32"/>
        </w:rPr>
        <w:t>附件：</w:t>
      </w:r>
      <w:bookmarkStart w:id="0" w:name="_GoBack"/>
      <w:bookmarkEnd w:id="0"/>
    </w:p>
    <w:p w:rsidR="00974CF7" w:rsidRPr="00AD429A" w:rsidRDefault="00974CF7" w:rsidP="00974CF7">
      <w:pPr>
        <w:tabs>
          <w:tab w:val="left" w:pos="975"/>
        </w:tabs>
        <w:jc w:val="center"/>
        <w:rPr>
          <w:rFonts w:ascii="方正仿宋_GBK" w:eastAsia="方正仿宋_GBK" w:hint="eastAsia"/>
          <w:sz w:val="36"/>
          <w:szCs w:val="32"/>
        </w:rPr>
      </w:pPr>
      <w:r w:rsidRPr="00AD429A">
        <w:rPr>
          <w:rFonts w:ascii="方正仿宋_GBK" w:eastAsia="方正仿宋_GBK" w:hint="eastAsia"/>
          <w:sz w:val="36"/>
          <w:szCs w:val="32"/>
        </w:rPr>
        <w:t>湖北省市场监管局202</w:t>
      </w:r>
      <w:r>
        <w:rPr>
          <w:rFonts w:ascii="方正仿宋_GBK" w:eastAsia="方正仿宋_GBK" w:hint="eastAsia"/>
          <w:sz w:val="36"/>
          <w:szCs w:val="32"/>
        </w:rPr>
        <w:t>1</w:t>
      </w:r>
      <w:r w:rsidRPr="00AD429A">
        <w:rPr>
          <w:rFonts w:ascii="方正仿宋_GBK" w:eastAsia="方正仿宋_GBK" w:hint="eastAsia"/>
          <w:sz w:val="36"/>
          <w:szCs w:val="32"/>
        </w:rPr>
        <w:t>年度能力验证项目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844"/>
        <w:gridCol w:w="4139"/>
        <w:gridCol w:w="1992"/>
        <w:gridCol w:w="2456"/>
        <w:gridCol w:w="4448"/>
      </w:tblGrid>
      <w:tr w:rsidR="00974CF7" w:rsidRPr="00AD429A" w:rsidTr="0094762C">
        <w:trPr>
          <w:trHeight w:val="902"/>
        </w:trPr>
        <w:tc>
          <w:tcPr>
            <w:tcW w:w="280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85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313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参考标准</w:t>
            </w:r>
          </w:p>
        </w:tc>
        <w:tc>
          <w:tcPr>
            <w:tcW w:w="632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项目承担单位</w:t>
            </w:r>
          </w:p>
        </w:tc>
        <w:tc>
          <w:tcPr>
            <w:tcW w:w="779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1411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</w:pPr>
            <w:r w:rsidRPr="00AD429A">
              <w:rPr>
                <w:rFonts w:ascii="方正仿宋_GBK" w:eastAsia="方正仿宋_GBK" w:hAnsi="宋体" w:cs="宋体" w:hint="eastAsia"/>
                <w:b/>
                <w:sz w:val="24"/>
                <w:szCs w:val="24"/>
              </w:rPr>
              <w:t>联系电话</w:t>
            </w:r>
          </w:p>
        </w:tc>
      </w:tr>
      <w:tr w:rsidR="00974CF7" w:rsidRPr="00AD429A" w:rsidTr="0094762C">
        <w:trPr>
          <w:trHeight w:val="1127"/>
        </w:trPr>
        <w:tc>
          <w:tcPr>
            <w:tcW w:w="280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1</w:t>
            </w:r>
          </w:p>
        </w:tc>
        <w:tc>
          <w:tcPr>
            <w:tcW w:w="585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F25C0">
              <w:rPr>
                <w:rFonts w:ascii="仿宋_GB2312" w:eastAsia="仿宋_GB2312" w:hint="eastAsia"/>
                <w:sz w:val="28"/>
                <w:szCs w:val="32"/>
              </w:rPr>
              <w:t>食醋中总酸、山梨酸含量的测定</w:t>
            </w:r>
          </w:p>
        </w:tc>
        <w:tc>
          <w:tcPr>
            <w:tcW w:w="1313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1.</w:t>
            </w:r>
            <w:r w:rsidRPr="00C8024D">
              <w:rPr>
                <w:rFonts w:ascii="方正仿宋_GBK" w:eastAsia="方正仿宋_GBK" w:hint="eastAsia"/>
                <w:sz w:val="28"/>
                <w:szCs w:val="32"/>
              </w:rPr>
              <w:t>GB/T 5009.41-2003 《食醋卫生标准的分析方法》</w:t>
            </w:r>
            <w:r>
              <w:rPr>
                <w:rFonts w:ascii="方正仿宋_GBK" w:eastAsia="方正仿宋_GBK" w:hint="eastAsia"/>
                <w:sz w:val="28"/>
                <w:szCs w:val="32"/>
              </w:rPr>
              <w:t>2.</w:t>
            </w:r>
            <w:r w:rsidRPr="00C8024D">
              <w:rPr>
                <w:rFonts w:ascii="方正仿宋_GBK" w:eastAsia="方正仿宋_GBK" w:hint="eastAsia"/>
                <w:sz w:val="28"/>
                <w:szCs w:val="32"/>
              </w:rPr>
              <w:t>GB 5009.28-2016 《食品安全国家标准 食品中苯甲酸、山梨酸和糖精钠的测定》</w:t>
            </w:r>
          </w:p>
        </w:tc>
        <w:tc>
          <w:tcPr>
            <w:tcW w:w="632" w:type="pct"/>
            <w:vMerge w:val="restar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湖北省产品质量监督检验研究院</w:t>
            </w:r>
          </w:p>
        </w:tc>
        <w:tc>
          <w:tcPr>
            <w:tcW w:w="779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F25C0">
              <w:rPr>
                <w:rFonts w:ascii="仿宋_GB2312" w:eastAsia="仿宋_GB2312" w:hint="eastAsia"/>
                <w:sz w:val="28"/>
                <w:szCs w:val="32"/>
              </w:rPr>
              <w:t>向亚玲、陈 艳</w:t>
            </w:r>
          </w:p>
        </w:tc>
        <w:tc>
          <w:tcPr>
            <w:tcW w:w="1411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FF25C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027-59370521/027-88219972</w:t>
            </w:r>
          </w:p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FF25C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13667216742/18771054138</w:t>
            </w:r>
          </w:p>
        </w:tc>
      </w:tr>
      <w:tr w:rsidR="00974CF7" w:rsidRPr="00AD429A" w:rsidTr="0094762C">
        <w:trPr>
          <w:trHeight w:val="1127"/>
        </w:trPr>
        <w:tc>
          <w:tcPr>
            <w:tcW w:w="280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2</w:t>
            </w:r>
          </w:p>
        </w:tc>
        <w:tc>
          <w:tcPr>
            <w:tcW w:w="585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F25C0">
              <w:rPr>
                <w:rFonts w:ascii="仿宋_GB2312" w:eastAsia="仿宋_GB2312" w:hint="eastAsia"/>
                <w:sz w:val="28"/>
                <w:szCs w:val="32"/>
              </w:rPr>
              <w:t>复合肥料中的总氮、有效磷、钾含量的检测</w:t>
            </w:r>
          </w:p>
        </w:tc>
        <w:tc>
          <w:tcPr>
            <w:tcW w:w="1313" w:type="pct"/>
            <w:vAlign w:val="center"/>
          </w:tcPr>
          <w:p w:rsidR="00974CF7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1.</w:t>
            </w:r>
            <w:r w:rsidRPr="00C8024D">
              <w:rPr>
                <w:rFonts w:ascii="方正仿宋_GBK" w:eastAsia="方正仿宋_GBK" w:hint="eastAsia"/>
                <w:sz w:val="28"/>
                <w:szCs w:val="32"/>
              </w:rPr>
              <w:t>GB/T 8572-2010《复混肥料中总氮含量的测定 蒸馏后滴定法》</w:t>
            </w:r>
          </w:p>
          <w:p w:rsidR="00974CF7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2.</w:t>
            </w:r>
            <w:r w:rsidRPr="00C8024D">
              <w:rPr>
                <w:rFonts w:ascii="方正仿宋_GBK" w:eastAsia="方正仿宋_GBK" w:hint="eastAsia"/>
                <w:sz w:val="28"/>
                <w:szCs w:val="32"/>
              </w:rPr>
              <w:t>GB/T 8573-2017《复混肥料中有效磷含量的测定》</w:t>
            </w:r>
          </w:p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3.</w:t>
            </w:r>
            <w:hyperlink r:id="rId6" w:history="1">
              <w:r w:rsidRPr="00C8024D">
                <w:rPr>
                  <w:rFonts w:ascii="方正仿宋_GBK" w:eastAsia="方正仿宋_GBK"/>
                  <w:sz w:val="28"/>
                  <w:szCs w:val="32"/>
                </w:rPr>
                <w:t>G</w:t>
              </w:r>
              <w:r w:rsidRPr="00C8024D">
                <w:rPr>
                  <w:rFonts w:ascii="方正仿宋_GBK" w:eastAsia="方正仿宋_GBK"/>
                  <w:sz w:val="28"/>
                  <w:szCs w:val="32"/>
                </w:rPr>
                <w:t>B</w:t>
              </w:r>
              <w:r w:rsidRPr="00C8024D">
                <w:rPr>
                  <w:rFonts w:ascii="方正仿宋_GBK" w:eastAsia="方正仿宋_GBK" w:hint="eastAsia"/>
                  <w:sz w:val="28"/>
                  <w:szCs w:val="32"/>
                </w:rPr>
                <w:t>/T 8574-2010《复混肥料中钾含量的测定 四苯硼酸钾重量法》</w:t>
              </w:r>
            </w:hyperlink>
          </w:p>
        </w:tc>
        <w:tc>
          <w:tcPr>
            <w:tcW w:w="632" w:type="pct"/>
            <w:vMerge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F25C0">
              <w:rPr>
                <w:rFonts w:ascii="仿宋_GB2312" w:eastAsia="仿宋_GB2312" w:hint="eastAsia"/>
                <w:sz w:val="28"/>
                <w:szCs w:val="32"/>
              </w:rPr>
              <w:t>向亚玲、孟姣容</w:t>
            </w:r>
          </w:p>
        </w:tc>
        <w:tc>
          <w:tcPr>
            <w:tcW w:w="1411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FF25C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027-59370521/027-88232827</w:t>
            </w:r>
          </w:p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FF25C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13667216742/15807141762</w:t>
            </w:r>
          </w:p>
        </w:tc>
      </w:tr>
      <w:tr w:rsidR="00974CF7" w:rsidRPr="00AD429A" w:rsidTr="0094762C">
        <w:trPr>
          <w:trHeight w:val="1127"/>
        </w:trPr>
        <w:tc>
          <w:tcPr>
            <w:tcW w:w="280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3</w:t>
            </w:r>
          </w:p>
        </w:tc>
        <w:tc>
          <w:tcPr>
            <w:tcW w:w="585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F25C0">
              <w:rPr>
                <w:rFonts w:ascii="仿宋_GB2312" w:eastAsia="仿宋_GB2312" w:hint="eastAsia"/>
                <w:sz w:val="28"/>
                <w:szCs w:val="32"/>
              </w:rPr>
              <w:t>水泥中的三氧化硫、氧化镁、氯离子含量的检测</w:t>
            </w:r>
          </w:p>
        </w:tc>
        <w:tc>
          <w:tcPr>
            <w:tcW w:w="1313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C8024D">
              <w:rPr>
                <w:rFonts w:ascii="方正仿宋_GBK" w:eastAsia="方正仿宋_GBK"/>
                <w:sz w:val="28"/>
                <w:szCs w:val="32"/>
              </w:rPr>
              <w:t>GB/T 176-20</w:t>
            </w:r>
            <w:r w:rsidRPr="00C8024D">
              <w:rPr>
                <w:rFonts w:ascii="方正仿宋_GBK" w:eastAsia="方正仿宋_GBK" w:hint="eastAsia"/>
                <w:sz w:val="28"/>
                <w:szCs w:val="32"/>
              </w:rPr>
              <w:t>17</w:t>
            </w:r>
            <w:r w:rsidRPr="00C8024D">
              <w:rPr>
                <w:rFonts w:ascii="方正仿宋_GBK" w:eastAsia="方正仿宋_GBK"/>
                <w:sz w:val="28"/>
                <w:szCs w:val="32"/>
              </w:rPr>
              <w:t>《水泥化学分析方法》</w:t>
            </w:r>
          </w:p>
        </w:tc>
        <w:tc>
          <w:tcPr>
            <w:tcW w:w="632" w:type="pct"/>
            <w:vMerge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F25C0">
              <w:rPr>
                <w:rFonts w:ascii="仿宋_GB2312" w:eastAsia="仿宋_GB2312" w:hint="eastAsia"/>
                <w:sz w:val="28"/>
                <w:szCs w:val="32"/>
              </w:rPr>
              <w:t>向亚玲、周 阳</w:t>
            </w:r>
          </w:p>
        </w:tc>
        <w:tc>
          <w:tcPr>
            <w:tcW w:w="1411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FF25C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027-59370521/027-59370539</w:t>
            </w:r>
          </w:p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FF25C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13667216742/18717194885</w:t>
            </w:r>
          </w:p>
        </w:tc>
      </w:tr>
      <w:tr w:rsidR="00974CF7" w:rsidRPr="00AD429A" w:rsidTr="0094762C">
        <w:trPr>
          <w:trHeight w:val="1127"/>
        </w:trPr>
        <w:tc>
          <w:tcPr>
            <w:tcW w:w="280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AD429A">
              <w:rPr>
                <w:rFonts w:ascii="方正仿宋_GBK" w:eastAsia="方正仿宋_GBK" w:hint="eastAsia"/>
                <w:sz w:val="28"/>
                <w:szCs w:val="32"/>
              </w:rPr>
              <w:t>4</w:t>
            </w:r>
          </w:p>
        </w:tc>
        <w:tc>
          <w:tcPr>
            <w:tcW w:w="585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FF25C0">
              <w:rPr>
                <w:rFonts w:ascii="仿宋_GB2312" w:eastAsia="仿宋_GB2312" w:hint="eastAsia"/>
                <w:sz w:val="28"/>
                <w:szCs w:val="32"/>
              </w:rPr>
              <w:t>食品接触用纸制品中甲醛含量的测定</w:t>
            </w:r>
          </w:p>
        </w:tc>
        <w:tc>
          <w:tcPr>
            <w:tcW w:w="1313" w:type="pct"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  <w:r w:rsidRPr="00C8024D">
              <w:rPr>
                <w:rFonts w:ascii="方正仿宋_GBK" w:eastAsia="方正仿宋_GBK" w:hint="eastAsia"/>
                <w:sz w:val="28"/>
                <w:szCs w:val="32"/>
              </w:rPr>
              <w:t>GB 31604.48-2016《食品安全国家标准 食品接触材料及制品 甲醛迁移量的测定》</w:t>
            </w:r>
          </w:p>
        </w:tc>
        <w:tc>
          <w:tcPr>
            <w:tcW w:w="632" w:type="pct"/>
            <w:vMerge/>
            <w:vAlign w:val="center"/>
          </w:tcPr>
          <w:p w:rsidR="00974CF7" w:rsidRPr="00AD429A" w:rsidRDefault="00974CF7" w:rsidP="0094762C">
            <w:pPr>
              <w:spacing w:line="300" w:lineRule="exact"/>
              <w:jc w:val="center"/>
              <w:rPr>
                <w:rFonts w:ascii="方正仿宋_GBK" w:eastAsia="方正仿宋_GBK" w:hint="eastAsia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F25C0">
              <w:rPr>
                <w:rFonts w:ascii="仿宋_GB2312" w:eastAsia="仿宋_GB2312" w:hint="eastAsia"/>
                <w:sz w:val="28"/>
                <w:szCs w:val="32"/>
              </w:rPr>
              <w:t>向亚玲、陈 梦</w:t>
            </w:r>
          </w:p>
        </w:tc>
        <w:tc>
          <w:tcPr>
            <w:tcW w:w="1411" w:type="pct"/>
            <w:vAlign w:val="center"/>
          </w:tcPr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FF25C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027-59370521/027-59370581</w:t>
            </w:r>
          </w:p>
          <w:p w:rsidR="00974CF7" w:rsidRPr="00FF25C0" w:rsidRDefault="00974CF7" w:rsidP="0094762C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FF25C0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13667216742/13397122788</w:t>
            </w:r>
          </w:p>
        </w:tc>
      </w:tr>
    </w:tbl>
    <w:p w:rsidR="00447692" w:rsidRDefault="00447692"/>
    <w:sectPr w:rsidR="00447692" w:rsidSect="00974CF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CD" w:rsidRDefault="003622CD" w:rsidP="00974CF7">
      <w:r>
        <w:separator/>
      </w:r>
    </w:p>
  </w:endnote>
  <w:endnote w:type="continuationSeparator" w:id="0">
    <w:p w:rsidR="003622CD" w:rsidRDefault="003622CD" w:rsidP="0097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CD" w:rsidRDefault="003622CD" w:rsidP="00974CF7">
      <w:r>
        <w:separator/>
      </w:r>
    </w:p>
  </w:footnote>
  <w:footnote w:type="continuationSeparator" w:id="0">
    <w:p w:rsidR="003622CD" w:rsidRDefault="003622CD" w:rsidP="0097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D"/>
    <w:rsid w:val="003622CD"/>
    <w:rsid w:val="00447692"/>
    <w:rsid w:val="00974CF7"/>
    <w:rsid w:val="009A06BD"/>
    <w:rsid w:val="00E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C6677-2600-415D-8864-8E04B4FD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C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33021;&#21147;&#39564;&#35777;&#26041;&#26696;&#38468;&#20214;/GBT%205009.39-2003%20&#37233;&#27833;&#21355;&#29983;&#26631;&#20934;&#30340;&#20998;&#26512;&#26041;&#27861;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张思敏</dc:creator>
  <cp:keywords/>
  <dc:description/>
  <cp:lastModifiedBy>张思敏</cp:lastModifiedBy>
  <cp:revision>2</cp:revision>
  <dcterms:created xsi:type="dcterms:W3CDTF">2021-04-23T07:39:00Z</dcterms:created>
  <dcterms:modified xsi:type="dcterms:W3CDTF">2021-04-23T07:39:00Z</dcterms:modified>
</cp:coreProperties>
</file>